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DD9A" w14:textId="77777777" w:rsidR="00F866BA" w:rsidRDefault="00C27B63">
      <w:pPr>
        <w:rPr>
          <w:lang w:val="en-GB"/>
        </w:rPr>
      </w:pPr>
      <w:r>
        <w:rPr>
          <w:lang w:val="en-GB"/>
        </w:rPr>
        <w:t>Anchor: An international educational conference for Greek and international students that wish to continue their studies abroad was held for the first time in Athens with the support of Byron College.</w:t>
      </w:r>
    </w:p>
    <w:p w14:paraId="2D75343D" w14:textId="33917D23" w:rsidR="00205D03" w:rsidRDefault="00C27B63">
      <w:pPr>
        <w:rPr>
          <w:lang w:val="en-GB"/>
        </w:rPr>
      </w:pPr>
      <w:r>
        <w:rPr>
          <w:lang w:val="en-GB"/>
        </w:rPr>
        <w:t>Caption: Conference for young students</w:t>
      </w:r>
      <w:r>
        <w:rPr>
          <w:lang w:val="en-GB"/>
        </w:rPr>
        <w:t xml:space="preserve"> that wish to </w:t>
      </w:r>
      <w:r>
        <w:rPr>
          <w:lang w:val="en-GB"/>
        </w:rPr>
        <w:t>study abroad</w:t>
      </w:r>
    </w:p>
    <w:p w14:paraId="0461D318" w14:textId="09E740F7" w:rsidR="00205D03" w:rsidRDefault="00C27B63">
      <w:pPr>
        <w:rPr>
          <w:lang w:val="en-GB"/>
        </w:rPr>
      </w:pPr>
      <w:r>
        <w:rPr>
          <w:lang w:val="en-GB"/>
        </w:rPr>
        <w:t>Reporter: Oxford experience in Athens. Young people 14–</w:t>
      </w:r>
      <w:r>
        <w:rPr>
          <w:lang w:val="en-GB"/>
        </w:rPr>
        <w:t>19 years old from Greece, Turkey and other countries had the opportunity to prepare for entrance into the best universities in the world.</w:t>
      </w:r>
    </w:p>
    <w:p w14:paraId="37EBE569" w14:textId="5977C87A" w:rsidR="00205D03" w:rsidRDefault="00C27B63">
      <w:pPr>
        <w:rPr>
          <w:lang w:val="en-GB"/>
        </w:rPr>
      </w:pPr>
      <w:proofErr w:type="spellStart"/>
      <w:r>
        <w:rPr>
          <w:lang w:val="en-GB"/>
        </w:rPr>
        <w:t>Andromac</w:t>
      </w:r>
      <w:r>
        <w:rPr>
          <w:lang w:val="en-GB"/>
        </w:rPr>
        <w:t>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</w:t>
      </w:r>
      <w:r w:rsidRPr="00C27B63">
        <w:rPr>
          <w:lang w:val="en-GB"/>
        </w:rPr>
        <w:t>thanasopoulou</w:t>
      </w:r>
      <w:proofErr w:type="spellEnd"/>
      <w:r>
        <w:rPr>
          <w:lang w:val="en-GB"/>
        </w:rPr>
        <w:t xml:space="preserve">: The aim of the programme is to develop </w:t>
      </w:r>
      <w:r>
        <w:rPr>
          <w:lang w:val="en-GB"/>
        </w:rPr>
        <w:t>the students</w:t>
      </w:r>
      <w:r>
        <w:rPr>
          <w:lang w:val="en-GB"/>
        </w:rPr>
        <w:t>’</w:t>
      </w:r>
      <w:r>
        <w:rPr>
          <w:lang w:val="en-GB"/>
        </w:rPr>
        <w:t xml:space="preserve"> creativity, their critical thinking,</w:t>
      </w:r>
      <w:r>
        <w:rPr>
          <w:lang w:val="en-GB"/>
        </w:rPr>
        <w:t xml:space="preserve"> and to work together on projects that give them the opportunity to investigate/study a particular topic and find solutions.</w:t>
      </w:r>
    </w:p>
    <w:p w14:paraId="6FCCAEA1" w14:textId="77777777" w:rsidR="00205D03" w:rsidRDefault="00C27B63">
      <w:pPr>
        <w:rPr>
          <w:lang w:val="en-GB"/>
        </w:rPr>
      </w:pPr>
      <w:r>
        <w:rPr>
          <w:lang w:val="en-GB"/>
        </w:rPr>
        <w:t xml:space="preserve">Reporter: For five days, professors from Oxford gave their input into an </w:t>
      </w:r>
      <w:r>
        <w:rPr>
          <w:lang w:val="en-GB"/>
        </w:rPr>
        <w:t>‘</w:t>
      </w:r>
      <w:r>
        <w:rPr>
          <w:lang w:val="en-GB"/>
        </w:rPr>
        <w:t>alternat</w:t>
      </w:r>
      <w:r>
        <w:rPr>
          <w:lang w:val="en-GB"/>
        </w:rPr>
        <w:t>ive</w:t>
      </w:r>
      <w:r>
        <w:rPr>
          <w:lang w:val="en-GB"/>
        </w:rPr>
        <w:t>’</w:t>
      </w:r>
      <w:r>
        <w:rPr>
          <w:lang w:val="en-GB"/>
        </w:rPr>
        <w:t xml:space="preserve"> education experience in the programme Oxford Global Summit for Young Leaders.</w:t>
      </w:r>
    </w:p>
    <w:p w14:paraId="1A544D41" w14:textId="53943D92" w:rsidR="00205D03" w:rsidRDefault="00C27B63">
      <w:pPr>
        <w:rPr>
          <w:lang w:val="en-GB"/>
        </w:rPr>
      </w:pPr>
      <w:r>
        <w:rPr>
          <w:lang w:val="en-GB"/>
        </w:rPr>
        <w:t xml:space="preserve">Penny </w:t>
      </w:r>
      <w:proofErr w:type="spellStart"/>
      <w:r>
        <w:rPr>
          <w:lang w:val="en-GB"/>
        </w:rPr>
        <w:t>K</w:t>
      </w:r>
      <w:r w:rsidRPr="00C27B63">
        <w:rPr>
          <w:lang w:val="en-GB"/>
        </w:rPr>
        <w:t>outsantonis</w:t>
      </w:r>
      <w:proofErr w:type="spellEnd"/>
      <w:r>
        <w:rPr>
          <w:lang w:val="en-GB"/>
        </w:rPr>
        <w:t>: Both organisations wanted to offer something different to students—</w:t>
      </w:r>
      <w:r>
        <w:rPr>
          <w:lang w:val="en-GB"/>
        </w:rPr>
        <w:t xml:space="preserve">to have the opportunity to take part in labs, to come up with solutions to original problems set by </w:t>
      </w:r>
      <w:r>
        <w:rPr>
          <w:lang w:val="en-GB"/>
        </w:rPr>
        <w:t>their tutors, to practise their presentation skills, to work together with other students from all over the world</w:t>
      </w:r>
      <w:r>
        <w:rPr>
          <w:lang w:val="en-GB"/>
        </w:rPr>
        <w:t>…</w:t>
      </w:r>
    </w:p>
    <w:p w14:paraId="2F246658" w14:textId="03245363" w:rsidR="00205D03" w:rsidRDefault="00C27B63">
      <w:pPr>
        <w:rPr>
          <w:lang w:val="en-GB"/>
        </w:rPr>
      </w:pPr>
      <w:r>
        <w:rPr>
          <w:lang w:val="en-GB"/>
        </w:rPr>
        <w:t xml:space="preserve">Reporter: The programme did not just involve theory but also practical applications, either as a big group but also </w:t>
      </w:r>
      <w:r>
        <w:rPr>
          <w:lang w:val="en-GB"/>
        </w:rPr>
        <w:t>as pairs, in order to de</w:t>
      </w:r>
      <w:r>
        <w:rPr>
          <w:lang w:val="en-GB"/>
        </w:rPr>
        <w:t>velop their leadership abilities.</w:t>
      </w:r>
    </w:p>
    <w:p w14:paraId="22770C7F" w14:textId="239FA012" w:rsidR="00205D03" w:rsidRDefault="00C27B63">
      <w:pPr>
        <w:rPr>
          <w:lang w:val="en-GB"/>
        </w:rPr>
      </w:pPr>
      <w:r>
        <w:rPr>
          <w:lang w:val="en-GB"/>
        </w:rPr>
        <w:t>Caption: The aim is to develop leadership abilities.</w:t>
      </w:r>
    </w:p>
    <w:p w14:paraId="4C272566" w14:textId="59535CA1" w:rsidR="00205D03" w:rsidRDefault="00C27B63">
      <w:pPr>
        <w:rPr>
          <w:lang w:val="en-GB"/>
        </w:rPr>
      </w:pPr>
      <w:proofErr w:type="spellStart"/>
      <w:r>
        <w:rPr>
          <w:lang w:val="en-GB"/>
        </w:rPr>
        <w:t>Andromachi</w:t>
      </w:r>
      <w:proofErr w:type="spellEnd"/>
      <w:r>
        <w:rPr>
          <w:lang w:val="en-GB"/>
        </w:rPr>
        <w:t xml:space="preserve"> A</w:t>
      </w:r>
      <w:bookmarkStart w:id="0" w:name="_GoBack"/>
      <w:bookmarkEnd w:id="0"/>
      <w:r w:rsidRPr="00C27B63">
        <w:rPr>
          <w:lang w:val="en-GB"/>
        </w:rPr>
        <w:t>thanasopoulou</w:t>
      </w:r>
      <w:r>
        <w:rPr>
          <w:lang w:val="en-GB"/>
        </w:rPr>
        <w:t xml:space="preserve">: </w:t>
      </w:r>
      <w:r>
        <w:rPr>
          <w:lang w:val="en-GB"/>
        </w:rPr>
        <w:t>There is the opportunity to develop other skills</w:t>
      </w:r>
      <w:r>
        <w:rPr>
          <w:lang w:val="en-GB"/>
        </w:rPr>
        <w:t>…</w:t>
      </w:r>
    </w:p>
    <w:p w14:paraId="14D29BEA" w14:textId="77777777" w:rsidR="00205D03" w:rsidRDefault="00C27B63">
      <w:pPr>
        <w:rPr>
          <w:lang w:val="en-GB"/>
        </w:rPr>
      </w:pPr>
    </w:p>
    <w:p w14:paraId="6EB41C06" w14:textId="77777777" w:rsidR="00205D03" w:rsidRPr="00205D03" w:rsidRDefault="00C27B63">
      <w:pPr>
        <w:rPr>
          <w:lang w:val="en-GB"/>
        </w:rPr>
      </w:pPr>
    </w:p>
    <w:sectPr w:rsidR="00205D03" w:rsidRPr="0020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4A71"/>
    <w:multiLevelType w:val="hybridMultilevel"/>
    <w:tmpl w:val="0944B42E"/>
    <w:lvl w:ilvl="0" w:tplc="F5A08B3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6395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A309B64">
      <w:numFmt w:val="bullet"/>
      <w:lvlText w:val=""/>
      <w:lvlJc w:val="left"/>
      <w:pPr>
        <w:ind w:left="2160" w:hanging="1800"/>
      </w:pPr>
    </w:lvl>
    <w:lvl w:ilvl="3" w:tplc="B170C40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A02F5A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A56C96A">
      <w:numFmt w:val="bullet"/>
      <w:lvlText w:val=""/>
      <w:lvlJc w:val="left"/>
      <w:pPr>
        <w:ind w:left="4320" w:hanging="3960"/>
      </w:pPr>
    </w:lvl>
    <w:lvl w:ilvl="6" w:tplc="87FE873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6F6FA9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586B95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9E13D82"/>
    <w:multiLevelType w:val="hybridMultilevel"/>
    <w:tmpl w:val="E0ACD6A6"/>
    <w:lvl w:ilvl="0" w:tplc="44EEC4F8">
      <w:start w:val="1"/>
      <w:numFmt w:val="decimal"/>
      <w:lvlText w:val="%1."/>
      <w:lvlJc w:val="left"/>
      <w:pPr>
        <w:ind w:left="720" w:hanging="360"/>
      </w:pPr>
    </w:lvl>
    <w:lvl w:ilvl="1" w:tplc="E1F4D7DE">
      <w:start w:val="1"/>
      <w:numFmt w:val="decimal"/>
      <w:lvlText w:val="%2."/>
      <w:lvlJc w:val="left"/>
      <w:pPr>
        <w:ind w:left="1440" w:hanging="1080"/>
      </w:pPr>
    </w:lvl>
    <w:lvl w:ilvl="2" w:tplc="E38888EE">
      <w:start w:val="1"/>
      <w:numFmt w:val="decimal"/>
      <w:lvlText w:val="%3."/>
      <w:lvlJc w:val="left"/>
      <w:pPr>
        <w:ind w:left="2160" w:hanging="1980"/>
      </w:pPr>
    </w:lvl>
    <w:lvl w:ilvl="3" w:tplc="769466CC">
      <w:start w:val="1"/>
      <w:numFmt w:val="decimal"/>
      <w:lvlText w:val="%4."/>
      <w:lvlJc w:val="left"/>
      <w:pPr>
        <w:ind w:left="2880" w:hanging="2520"/>
      </w:pPr>
    </w:lvl>
    <w:lvl w:ilvl="4" w:tplc="F6664EFE">
      <w:start w:val="1"/>
      <w:numFmt w:val="decimal"/>
      <w:lvlText w:val="%5."/>
      <w:lvlJc w:val="left"/>
      <w:pPr>
        <w:ind w:left="3600" w:hanging="3240"/>
      </w:pPr>
    </w:lvl>
    <w:lvl w:ilvl="5" w:tplc="BEFEBE0E">
      <w:start w:val="1"/>
      <w:numFmt w:val="decimal"/>
      <w:lvlText w:val="%6."/>
      <w:lvlJc w:val="left"/>
      <w:pPr>
        <w:ind w:left="4320" w:hanging="4140"/>
      </w:pPr>
    </w:lvl>
    <w:lvl w:ilvl="6" w:tplc="AEF6AA2A">
      <w:start w:val="1"/>
      <w:numFmt w:val="decimal"/>
      <w:lvlText w:val="%7."/>
      <w:lvlJc w:val="left"/>
      <w:pPr>
        <w:ind w:left="5040" w:hanging="4680"/>
      </w:pPr>
    </w:lvl>
    <w:lvl w:ilvl="7" w:tplc="7ED8A7B6">
      <w:start w:val="1"/>
      <w:numFmt w:val="decimal"/>
      <w:lvlText w:val="%8."/>
      <w:lvlJc w:val="left"/>
      <w:pPr>
        <w:ind w:left="5760" w:hanging="5400"/>
      </w:pPr>
    </w:lvl>
    <w:lvl w:ilvl="8" w:tplc="A5BA732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63"/>
    <w:rsid w:val="00C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CC5"/>
  <w15:chartTrackingRefBased/>
  <w15:docId w15:val="{20FC7172-D887-4123-995E-A8E192F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Koutsantonis</dc:creator>
  <cp:keywords/>
  <dc:description/>
  <cp:lastModifiedBy>erfan@oxfordglobal.org</cp:lastModifiedBy>
  <cp:revision>2</cp:revision>
  <dcterms:created xsi:type="dcterms:W3CDTF">2019-07-09T07:08:00Z</dcterms:created>
  <dcterms:modified xsi:type="dcterms:W3CDTF">2019-07-25T15:28:00Z</dcterms:modified>
</cp:coreProperties>
</file>